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5" w:type="pct"/>
        <w:tblCellSpacing w:w="15" w:type="dxa"/>
        <w:tblInd w:w="1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2116"/>
        <w:gridCol w:w="2878"/>
        <w:gridCol w:w="1802"/>
      </w:tblGrid>
      <w:tr w:rsidR="000E21B4" w:rsidRPr="000E21B4" w14:paraId="44DB3774" w14:textId="77777777" w:rsidTr="000E21B4">
        <w:trPr>
          <w:tblCellSpacing w:w="15" w:type="dxa"/>
        </w:trPr>
        <w:tc>
          <w:tcPr>
            <w:tcW w:w="1188" w:type="pct"/>
            <w:shd w:val="clear" w:color="auto" w:fill="004074"/>
            <w:hideMark/>
          </w:tcPr>
          <w:p w14:paraId="153B1F9A" w14:textId="77777777" w:rsidR="000E21B4" w:rsidRPr="000E21B4" w:rsidRDefault="000E21B4" w:rsidP="00217210">
            <w:pPr>
              <w:spacing w:after="0" w:line="240" w:lineRule="auto"/>
            </w:pPr>
            <w:r w:rsidRPr="000E21B4">
              <w:rPr>
                <w:b/>
                <w:bCs/>
              </w:rPr>
              <w:t>Profession</w:t>
            </w:r>
          </w:p>
        </w:tc>
        <w:tc>
          <w:tcPr>
            <w:tcW w:w="1188" w:type="pct"/>
            <w:shd w:val="clear" w:color="auto" w:fill="004074"/>
            <w:hideMark/>
          </w:tcPr>
          <w:p w14:paraId="1838191C" w14:textId="77777777" w:rsidR="000E21B4" w:rsidRPr="000E21B4" w:rsidRDefault="000E21B4" w:rsidP="00217210">
            <w:pPr>
              <w:spacing w:after="0" w:line="240" w:lineRule="auto"/>
            </w:pPr>
            <w:r w:rsidRPr="000E21B4">
              <w:rPr>
                <w:b/>
                <w:bCs/>
              </w:rPr>
              <w:t>Regulatory Board</w:t>
            </w:r>
          </w:p>
        </w:tc>
        <w:tc>
          <w:tcPr>
            <w:tcW w:w="1621" w:type="pct"/>
            <w:shd w:val="clear" w:color="auto" w:fill="004074"/>
            <w:hideMark/>
          </w:tcPr>
          <w:p w14:paraId="3B28098F" w14:textId="77777777" w:rsidR="000E21B4" w:rsidRPr="000E21B4" w:rsidRDefault="000E21B4" w:rsidP="00217210">
            <w:pPr>
              <w:spacing w:after="0" w:line="240" w:lineRule="auto"/>
            </w:pPr>
            <w:r w:rsidRPr="000E21B4">
              <w:rPr>
                <w:b/>
                <w:bCs/>
              </w:rPr>
              <w:t>College/Association</w:t>
            </w:r>
          </w:p>
        </w:tc>
        <w:tc>
          <w:tcPr>
            <w:tcW w:w="1001" w:type="pct"/>
            <w:shd w:val="clear" w:color="auto" w:fill="004074"/>
            <w:hideMark/>
          </w:tcPr>
          <w:p w14:paraId="0A038A3F" w14:textId="77777777" w:rsidR="000E21B4" w:rsidRPr="000E21B4" w:rsidRDefault="000E21B4" w:rsidP="00217210">
            <w:pPr>
              <w:spacing w:after="0" w:line="240" w:lineRule="auto"/>
            </w:pPr>
            <w:r w:rsidRPr="000E21B4">
              <w:rPr>
                <w:b/>
                <w:bCs/>
              </w:rPr>
              <w:t>Claimable CPD</w:t>
            </w:r>
          </w:p>
        </w:tc>
      </w:tr>
      <w:tr w:rsidR="000E21B4" w:rsidRPr="000E21B4" w14:paraId="0B981898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28EB293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Aboriginal and Torres Strait Islander Health Worker</w:t>
            </w:r>
          </w:p>
        </w:tc>
        <w:tc>
          <w:tcPr>
            <w:tcW w:w="1188" w:type="pct"/>
            <w:hideMark/>
          </w:tcPr>
          <w:p w14:paraId="609824A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Aboriginal and Torres Strait Islander Health Practice Board Australia</w:t>
            </w:r>
          </w:p>
        </w:tc>
        <w:tc>
          <w:tcPr>
            <w:tcW w:w="1621" w:type="pct"/>
            <w:hideMark/>
          </w:tcPr>
          <w:p w14:paraId="47C2EB1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The National Association of Aboriginal and Torres Strait Islander Health Workers and</w:t>
            </w:r>
          </w:p>
          <w:p w14:paraId="1BC0C13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Practitioners</w:t>
            </w:r>
          </w:p>
        </w:tc>
        <w:tc>
          <w:tcPr>
            <w:tcW w:w="1001" w:type="pct"/>
            <w:hideMark/>
          </w:tcPr>
          <w:p w14:paraId="4CC062B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299B2B62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4F43A5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Anaesthetics</w:t>
            </w:r>
          </w:p>
        </w:tc>
        <w:tc>
          <w:tcPr>
            <w:tcW w:w="1188" w:type="pct"/>
            <w:hideMark/>
          </w:tcPr>
          <w:p w14:paraId="086EDB2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1FD9F57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and New Zealand College of</w:t>
            </w:r>
          </w:p>
          <w:p w14:paraId="07AB3DC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Anaesthetics &amp; Faculty of</w:t>
            </w:r>
          </w:p>
          <w:p w14:paraId="4F6D1FA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Pain Medicine</w:t>
            </w:r>
          </w:p>
        </w:tc>
        <w:tc>
          <w:tcPr>
            <w:tcW w:w="1001" w:type="pct"/>
            <w:hideMark/>
          </w:tcPr>
          <w:p w14:paraId="2864444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1F6A2371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40DC2A2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Audiology</w:t>
            </w:r>
          </w:p>
        </w:tc>
        <w:tc>
          <w:tcPr>
            <w:tcW w:w="1188" w:type="pct"/>
            <w:hideMark/>
          </w:tcPr>
          <w:p w14:paraId="594A65B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 </w:t>
            </w:r>
          </w:p>
        </w:tc>
        <w:tc>
          <w:tcPr>
            <w:tcW w:w="1621" w:type="pct"/>
            <w:hideMark/>
          </w:tcPr>
          <w:p w14:paraId="162E3E1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Audiology Australia</w:t>
            </w:r>
          </w:p>
        </w:tc>
        <w:tc>
          <w:tcPr>
            <w:tcW w:w="1001" w:type="pct"/>
            <w:hideMark/>
          </w:tcPr>
          <w:p w14:paraId="0710827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738C5D2E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45DE647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Chiropractors</w:t>
            </w:r>
          </w:p>
        </w:tc>
        <w:tc>
          <w:tcPr>
            <w:tcW w:w="1188" w:type="pct"/>
            <w:hideMark/>
          </w:tcPr>
          <w:p w14:paraId="7FC10ED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Chiropractic Board</w:t>
            </w:r>
          </w:p>
          <w:p w14:paraId="2C62E6E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Australia</w:t>
            </w:r>
          </w:p>
        </w:tc>
        <w:tc>
          <w:tcPr>
            <w:tcW w:w="1621" w:type="pct"/>
            <w:hideMark/>
          </w:tcPr>
          <w:p w14:paraId="694130E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Chiropractors</w:t>
            </w:r>
          </w:p>
          <w:p w14:paraId="04FE6AA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Association</w:t>
            </w:r>
          </w:p>
        </w:tc>
        <w:tc>
          <w:tcPr>
            <w:tcW w:w="1001" w:type="pct"/>
            <w:hideMark/>
          </w:tcPr>
          <w:p w14:paraId="2F4E8D3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29988DD0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ADFA49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Dental</w:t>
            </w:r>
          </w:p>
          <w:p w14:paraId="20BB4BC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Practitioners Dental Hygienists Dental Nurses</w:t>
            </w:r>
          </w:p>
        </w:tc>
        <w:tc>
          <w:tcPr>
            <w:tcW w:w="1188" w:type="pct"/>
            <w:hideMark/>
          </w:tcPr>
          <w:p w14:paraId="4C57711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Dental Board of Australia</w:t>
            </w:r>
          </w:p>
        </w:tc>
        <w:tc>
          <w:tcPr>
            <w:tcW w:w="1621" w:type="pct"/>
            <w:hideMark/>
          </w:tcPr>
          <w:p w14:paraId="519AE1C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Dental Council</w:t>
            </w:r>
          </w:p>
        </w:tc>
        <w:tc>
          <w:tcPr>
            <w:tcW w:w="1001" w:type="pct"/>
            <w:hideMark/>
          </w:tcPr>
          <w:p w14:paraId="3DD4D91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4CC33332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5C852B3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Dermatologists</w:t>
            </w:r>
          </w:p>
        </w:tc>
        <w:tc>
          <w:tcPr>
            <w:tcW w:w="1188" w:type="pct"/>
            <w:hideMark/>
          </w:tcPr>
          <w:p w14:paraId="7BD7E83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24F3B2B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College of Dermatology</w:t>
            </w:r>
          </w:p>
        </w:tc>
        <w:tc>
          <w:tcPr>
            <w:tcW w:w="1001" w:type="pct"/>
            <w:hideMark/>
          </w:tcPr>
          <w:p w14:paraId="341CB7C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15FCF3D8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778FE03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Diabetes Educators</w:t>
            </w:r>
          </w:p>
        </w:tc>
        <w:tc>
          <w:tcPr>
            <w:tcW w:w="1188" w:type="pct"/>
            <w:hideMark/>
          </w:tcPr>
          <w:p w14:paraId="6598F8F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Diabetes Educators</w:t>
            </w:r>
          </w:p>
          <w:p w14:paraId="3894000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Association</w:t>
            </w:r>
          </w:p>
        </w:tc>
        <w:tc>
          <w:tcPr>
            <w:tcW w:w="1621" w:type="pct"/>
            <w:hideMark/>
          </w:tcPr>
          <w:p w14:paraId="20D3219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 </w:t>
            </w:r>
          </w:p>
        </w:tc>
        <w:tc>
          <w:tcPr>
            <w:tcW w:w="1001" w:type="pct"/>
            <w:hideMark/>
          </w:tcPr>
          <w:p w14:paraId="5EBD0F3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3ADDF0D0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2423508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Dietitians</w:t>
            </w:r>
          </w:p>
        </w:tc>
        <w:tc>
          <w:tcPr>
            <w:tcW w:w="1188" w:type="pct"/>
            <w:hideMark/>
          </w:tcPr>
          <w:p w14:paraId="79D61C1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N/A</w:t>
            </w:r>
          </w:p>
        </w:tc>
        <w:tc>
          <w:tcPr>
            <w:tcW w:w="1621" w:type="pct"/>
            <w:hideMark/>
          </w:tcPr>
          <w:p w14:paraId="25FFB92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Dietitians Australia</w:t>
            </w:r>
          </w:p>
        </w:tc>
        <w:tc>
          <w:tcPr>
            <w:tcW w:w="1001" w:type="pct"/>
            <w:hideMark/>
          </w:tcPr>
          <w:p w14:paraId="5E6DF1B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3571D8BC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F6C296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Emergency Medicine</w:t>
            </w:r>
          </w:p>
        </w:tc>
        <w:tc>
          <w:tcPr>
            <w:tcW w:w="1188" w:type="pct"/>
            <w:hideMark/>
          </w:tcPr>
          <w:p w14:paraId="237D96C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240E576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College of Emergency Medicine</w:t>
            </w:r>
          </w:p>
        </w:tc>
        <w:tc>
          <w:tcPr>
            <w:tcW w:w="1001" w:type="pct"/>
            <w:hideMark/>
          </w:tcPr>
          <w:p w14:paraId="553B5DE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ACEM CPD</w:t>
            </w:r>
          </w:p>
          <w:p w14:paraId="618E918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hours - approved</w:t>
            </w:r>
          </w:p>
        </w:tc>
      </w:tr>
      <w:tr w:rsidR="000E21B4" w:rsidRPr="000E21B4" w14:paraId="7508873A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B94855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Exercise</w:t>
            </w:r>
          </w:p>
          <w:p w14:paraId="3BCBC9F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Physiologists</w:t>
            </w:r>
          </w:p>
        </w:tc>
        <w:tc>
          <w:tcPr>
            <w:tcW w:w="1188" w:type="pct"/>
            <w:hideMark/>
          </w:tcPr>
          <w:p w14:paraId="1410230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N/A</w:t>
            </w:r>
          </w:p>
        </w:tc>
        <w:tc>
          <w:tcPr>
            <w:tcW w:w="1621" w:type="pct"/>
            <w:hideMark/>
          </w:tcPr>
          <w:p w14:paraId="4A1BDD7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Exercise Sports Science</w:t>
            </w:r>
          </w:p>
          <w:p w14:paraId="2A0CF57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001" w:type="pct"/>
            <w:hideMark/>
          </w:tcPr>
          <w:p w14:paraId="4E3226D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points</w:t>
            </w:r>
          </w:p>
        </w:tc>
      </w:tr>
      <w:tr w:rsidR="000E21B4" w:rsidRPr="000E21B4" w14:paraId="77387B4C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338B1B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General</w:t>
            </w:r>
          </w:p>
          <w:p w14:paraId="11064D7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Practitioner</w:t>
            </w:r>
          </w:p>
        </w:tc>
        <w:tc>
          <w:tcPr>
            <w:tcW w:w="1188" w:type="pct"/>
            <w:hideMark/>
          </w:tcPr>
          <w:p w14:paraId="39D77AF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</w:t>
            </w:r>
          </w:p>
          <w:p w14:paraId="1A96402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hideMark/>
          </w:tcPr>
          <w:p w14:paraId="11282F3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College</w:t>
            </w:r>
          </w:p>
          <w:p w14:paraId="4DA87EB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General Practitioners</w:t>
            </w:r>
          </w:p>
        </w:tc>
        <w:tc>
          <w:tcPr>
            <w:tcW w:w="1001" w:type="pct"/>
            <w:hideMark/>
          </w:tcPr>
          <w:p w14:paraId="5412FB1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7915CB6F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4CDF04C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General</w:t>
            </w:r>
          </w:p>
          <w:p w14:paraId="22C7FF6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Practitioner</w:t>
            </w:r>
          </w:p>
        </w:tc>
        <w:tc>
          <w:tcPr>
            <w:tcW w:w="1188" w:type="pct"/>
            <w:hideMark/>
          </w:tcPr>
          <w:p w14:paraId="6D9E88A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75EC83B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College of Rural and Remote Medicine</w:t>
            </w:r>
          </w:p>
        </w:tc>
        <w:tc>
          <w:tcPr>
            <w:tcW w:w="1001" w:type="pct"/>
            <w:hideMark/>
          </w:tcPr>
          <w:p w14:paraId="0D87089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PDP</w:t>
            </w:r>
          </w:p>
          <w:p w14:paraId="1061200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educational hours - approved</w:t>
            </w:r>
          </w:p>
        </w:tc>
      </w:tr>
      <w:tr w:rsidR="000E21B4" w:rsidRPr="000E21B4" w14:paraId="0910C89A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542A51F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Intensive Care</w:t>
            </w:r>
          </w:p>
        </w:tc>
        <w:tc>
          <w:tcPr>
            <w:tcW w:w="1188" w:type="pct"/>
            <w:hideMark/>
          </w:tcPr>
          <w:p w14:paraId="769664B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02A1A17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College of Intensive Care Medicine of Australia and New Zealand</w:t>
            </w:r>
          </w:p>
        </w:tc>
        <w:tc>
          <w:tcPr>
            <w:tcW w:w="1001" w:type="pct"/>
            <w:hideMark/>
          </w:tcPr>
          <w:p w14:paraId="0DBCDB1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 - approved Cat 1A: Passive</w:t>
            </w:r>
          </w:p>
          <w:p w14:paraId="212E521C" w14:textId="77777777" w:rsidR="000E21B4" w:rsidRPr="000E21B4" w:rsidRDefault="000E21B4" w:rsidP="00217210">
            <w:pPr>
              <w:spacing w:after="0" w:line="240" w:lineRule="auto"/>
            </w:pPr>
            <w:proofErr w:type="spellStart"/>
            <w:r w:rsidRPr="000E21B4">
              <w:t>Self Learning</w:t>
            </w:r>
            <w:proofErr w:type="spellEnd"/>
          </w:p>
        </w:tc>
      </w:tr>
      <w:tr w:rsidR="000E21B4" w:rsidRPr="000E21B4" w14:paraId="05CE64C1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3EC79E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</w:t>
            </w:r>
          </w:p>
          <w:p w14:paraId="020DC1C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Administration</w:t>
            </w:r>
          </w:p>
        </w:tc>
        <w:tc>
          <w:tcPr>
            <w:tcW w:w="1188" w:type="pct"/>
            <w:hideMark/>
          </w:tcPr>
          <w:p w14:paraId="64D0AD5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</w:t>
            </w:r>
          </w:p>
          <w:p w14:paraId="3497A51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hideMark/>
          </w:tcPr>
          <w:p w14:paraId="38A5988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Australasian College</w:t>
            </w:r>
          </w:p>
          <w:p w14:paraId="43D97B3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Medical Administrators</w:t>
            </w:r>
          </w:p>
        </w:tc>
        <w:tc>
          <w:tcPr>
            <w:tcW w:w="1001" w:type="pct"/>
            <w:hideMark/>
          </w:tcPr>
          <w:p w14:paraId="0957BBD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5B678D9D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59FBE95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Radiation Practitioners</w:t>
            </w:r>
          </w:p>
        </w:tc>
        <w:tc>
          <w:tcPr>
            <w:tcW w:w="1188" w:type="pct"/>
            <w:hideMark/>
          </w:tcPr>
          <w:p w14:paraId="3032EB3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Radiation Practice Board</w:t>
            </w:r>
          </w:p>
        </w:tc>
        <w:tc>
          <w:tcPr>
            <w:tcW w:w="1621" w:type="pct"/>
            <w:hideMark/>
          </w:tcPr>
          <w:p w14:paraId="2C779E6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Society of</w:t>
            </w:r>
          </w:p>
          <w:p w14:paraId="040509C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Imaging and Radiation Therapy</w:t>
            </w:r>
          </w:p>
        </w:tc>
        <w:tc>
          <w:tcPr>
            <w:tcW w:w="1001" w:type="pct"/>
            <w:hideMark/>
          </w:tcPr>
          <w:p w14:paraId="5054AC6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points</w:t>
            </w:r>
          </w:p>
        </w:tc>
      </w:tr>
      <w:tr w:rsidR="000E21B4" w:rsidRPr="000E21B4" w14:paraId="055FE6EF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2EB0ACD5" w14:textId="77777777" w:rsidR="000E21B4" w:rsidRPr="000E21B4" w:rsidRDefault="000E21B4" w:rsidP="00217210">
            <w:pPr>
              <w:spacing w:after="0" w:line="240" w:lineRule="auto"/>
            </w:pPr>
            <w:r w:rsidRPr="000E21B4">
              <w:lastRenderedPageBreak/>
              <w:t>Nurses, Midwives and Practice Nurses</w:t>
            </w:r>
          </w:p>
        </w:tc>
        <w:tc>
          <w:tcPr>
            <w:tcW w:w="1188" w:type="pct"/>
            <w:hideMark/>
          </w:tcPr>
          <w:p w14:paraId="4AE3375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Nursing and Midwifery Board of Australia</w:t>
            </w:r>
          </w:p>
        </w:tc>
        <w:tc>
          <w:tcPr>
            <w:tcW w:w="1621" w:type="pct"/>
            <w:hideMark/>
          </w:tcPr>
          <w:p w14:paraId="09CE641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Association of Practice Nurses</w:t>
            </w:r>
          </w:p>
        </w:tc>
        <w:tc>
          <w:tcPr>
            <w:tcW w:w="1001" w:type="pct"/>
            <w:hideMark/>
          </w:tcPr>
          <w:p w14:paraId="4DE2804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5FE0FE57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4B2B08B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Obstetricians and Gynaecologists</w:t>
            </w:r>
          </w:p>
        </w:tc>
        <w:tc>
          <w:tcPr>
            <w:tcW w:w="1188" w:type="pct"/>
            <w:hideMark/>
          </w:tcPr>
          <w:p w14:paraId="4CF9F63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2C66D25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and New Zealand College of Obstetrics and</w:t>
            </w:r>
          </w:p>
          <w:p w14:paraId="7F9FA52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Gynaecology</w:t>
            </w:r>
          </w:p>
        </w:tc>
        <w:tc>
          <w:tcPr>
            <w:tcW w:w="1001" w:type="pct"/>
            <w:hideMark/>
          </w:tcPr>
          <w:p w14:paraId="2A8F8B5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5FFFD7F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558A2DD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Occupational Therapists</w:t>
            </w:r>
          </w:p>
        </w:tc>
        <w:tc>
          <w:tcPr>
            <w:tcW w:w="1188" w:type="pct"/>
            <w:vAlign w:val="center"/>
            <w:hideMark/>
          </w:tcPr>
          <w:p w14:paraId="310E647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Occupational Therapy Board of</w:t>
            </w:r>
          </w:p>
          <w:p w14:paraId="1030A8E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vAlign w:val="center"/>
            <w:hideMark/>
          </w:tcPr>
          <w:p w14:paraId="35CD96C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and New Zealand College of Obstetrics and</w:t>
            </w:r>
          </w:p>
          <w:p w14:paraId="2B1EA58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Gynaecology</w:t>
            </w:r>
          </w:p>
        </w:tc>
        <w:tc>
          <w:tcPr>
            <w:tcW w:w="1001" w:type="pct"/>
            <w:vAlign w:val="center"/>
            <w:hideMark/>
          </w:tcPr>
          <w:p w14:paraId="51C1770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10C60D6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48AC9C3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Ophthalmologists</w:t>
            </w:r>
          </w:p>
        </w:tc>
        <w:tc>
          <w:tcPr>
            <w:tcW w:w="1188" w:type="pct"/>
            <w:hideMark/>
          </w:tcPr>
          <w:p w14:paraId="20F1FB3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7E3E616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and New</w:t>
            </w:r>
          </w:p>
          <w:p w14:paraId="3A2B03F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Zealand College of Ophthalmology</w:t>
            </w:r>
          </w:p>
        </w:tc>
        <w:tc>
          <w:tcPr>
            <w:tcW w:w="1001" w:type="pct"/>
            <w:hideMark/>
          </w:tcPr>
          <w:p w14:paraId="1F43A48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6132D0AE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52EB9A4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Optometrists</w:t>
            </w:r>
          </w:p>
        </w:tc>
        <w:tc>
          <w:tcPr>
            <w:tcW w:w="1188" w:type="pct"/>
            <w:hideMark/>
          </w:tcPr>
          <w:p w14:paraId="338A79E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Optometry Board</w:t>
            </w:r>
          </w:p>
          <w:p w14:paraId="6273454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Australia</w:t>
            </w:r>
          </w:p>
        </w:tc>
        <w:tc>
          <w:tcPr>
            <w:tcW w:w="1621" w:type="pct"/>
            <w:hideMark/>
          </w:tcPr>
          <w:p w14:paraId="7B35444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Optometry Australia</w:t>
            </w:r>
          </w:p>
        </w:tc>
        <w:tc>
          <w:tcPr>
            <w:tcW w:w="1001" w:type="pct"/>
            <w:hideMark/>
          </w:tcPr>
          <w:p w14:paraId="458A2ED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60DF815F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757C8B5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Paramedics</w:t>
            </w:r>
          </w:p>
        </w:tc>
        <w:tc>
          <w:tcPr>
            <w:tcW w:w="1188" w:type="pct"/>
            <w:vAlign w:val="center"/>
            <w:hideMark/>
          </w:tcPr>
          <w:p w14:paraId="45FB34B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Paramedicine Board of Australia</w:t>
            </w:r>
          </w:p>
        </w:tc>
        <w:tc>
          <w:tcPr>
            <w:tcW w:w="1621" w:type="pct"/>
            <w:vAlign w:val="center"/>
            <w:hideMark/>
          </w:tcPr>
          <w:p w14:paraId="5121564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College of Paramedicine Australian Paramedics</w:t>
            </w:r>
          </w:p>
          <w:p w14:paraId="06F78B7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Association</w:t>
            </w:r>
          </w:p>
        </w:tc>
        <w:tc>
          <w:tcPr>
            <w:tcW w:w="1001" w:type="pct"/>
            <w:vAlign w:val="center"/>
            <w:hideMark/>
          </w:tcPr>
          <w:p w14:paraId="61ADBAA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7E25454D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7973036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Pathologists</w:t>
            </w:r>
          </w:p>
        </w:tc>
        <w:tc>
          <w:tcPr>
            <w:tcW w:w="1188" w:type="pct"/>
            <w:hideMark/>
          </w:tcPr>
          <w:p w14:paraId="4C55B9B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0FC1952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College of</w:t>
            </w:r>
          </w:p>
          <w:p w14:paraId="108357C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Pathologists of Australasia</w:t>
            </w:r>
          </w:p>
        </w:tc>
        <w:tc>
          <w:tcPr>
            <w:tcW w:w="1001" w:type="pct"/>
            <w:hideMark/>
          </w:tcPr>
          <w:p w14:paraId="19CA3A2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2C01BCE1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76E08D1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Pharmacists</w:t>
            </w:r>
          </w:p>
        </w:tc>
        <w:tc>
          <w:tcPr>
            <w:tcW w:w="1188" w:type="pct"/>
            <w:vAlign w:val="center"/>
            <w:hideMark/>
          </w:tcPr>
          <w:p w14:paraId="1F91776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Pharmacy Board</w:t>
            </w:r>
          </w:p>
          <w:p w14:paraId="2A9EB8B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Australia</w:t>
            </w:r>
          </w:p>
        </w:tc>
        <w:tc>
          <w:tcPr>
            <w:tcW w:w="1621" w:type="pct"/>
            <w:vAlign w:val="center"/>
            <w:hideMark/>
          </w:tcPr>
          <w:p w14:paraId="2620CF1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The Pharmacy Guild of</w:t>
            </w:r>
          </w:p>
          <w:p w14:paraId="53B6AA2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001" w:type="pct"/>
            <w:vAlign w:val="center"/>
            <w:hideMark/>
          </w:tcPr>
          <w:p w14:paraId="21AAAED4" w14:textId="77777777" w:rsidR="000E21B4" w:rsidRPr="000E21B4" w:rsidRDefault="000E21B4" w:rsidP="00217210">
            <w:pPr>
              <w:spacing w:after="0" w:line="240" w:lineRule="auto"/>
            </w:pPr>
            <w:r w:rsidRPr="000E21B4">
              <w:t>4 points</w:t>
            </w:r>
          </w:p>
        </w:tc>
      </w:tr>
      <w:tr w:rsidR="000E21B4" w:rsidRPr="000E21B4" w14:paraId="3B6535B1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59B7D09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Physicians</w:t>
            </w:r>
          </w:p>
        </w:tc>
        <w:tc>
          <w:tcPr>
            <w:tcW w:w="1188" w:type="pct"/>
            <w:hideMark/>
          </w:tcPr>
          <w:p w14:paraId="7BCAFECF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359E3AF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College of Physicians</w:t>
            </w:r>
          </w:p>
        </w:tc>
        <w:tc>
          <w:tcPr>
            <w:tcW w:w="1001" w:type="pct"/>
            <w:hideMark/>
          </w:tcPr>
          <w:p w14:paraId="1249FC6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E8D828E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34C9903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Physiotherapists</w:t>
            </w:r>
          </w:p>
        </w:tc>
        <w:tc>
          <w:tcPr>
            <w:tcW w:w="1188" w:type="pct"/>
            <w:hideMark/>
          </w:tcPr>
          <w:p w14:paraId="33AE10F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Physiotherapy</w:t>
            </w:r>
          </w:p>
          <w:p w14:paraId="37CE2AD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Board of Australia</w:t>
            </w:r>
          </w:p>
        </w:tc>
        <w:tc>
          <w:tcPr>
            <w:tcW w:w="1621" w:type="pct"/>
            <w:hideMark/>
          </w:tcPr>
          <w:p w14:paraId="7B4EB37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Physiotherapy Association</w:t>
            </w:r>
          </w:p>
        </w:tc>
        <w:tc>
          <w:tcPr>
            <w:tcW w:w="1001" w:type="pct"/>
            <w:hideMark/>
          </w:tcPr>
          <w:p w14:paraId="154837B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3ADE10FD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5D641B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Podiatrists</w:t>
            </w:r>
          </w:p>
        </w:tc>
        <w:tc>
          <w:tcPr>
            <w:tcW w:w="1188" w:type="pct"/>
            <w:hideMark/>
          </w:tcPr>
          <w:p w14:paraId="67A442A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Podiatry Board of</w:t>
            </w:r>
          </w:p>
          <w:p w14:paraId="239CEDF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hideMark/>
          </w:tcPr>
          <w:p w14:paraId="5661B72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Podiatry</w:t>
            </w:r>
          </w:p>
          <w:p w14:paraId="7DBD3E1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Association</w:t>
            </w:r>
          </w:p>
        </w:tc>
        <w:tc>
          <w:tcPr>
            <w:tcW w:w="1001" w:type="pct"/>
            <w:hideMark/>
          </w:tcPr>
          <w:p w14:paraId="6005000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C23C021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743E7F9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Practice Managers</w:t>
            </w:r>
          </w:p>
        </w:tc>
        <w:tc>
          <w:tcPr>
            <w:tcW w:w="1188" w:type="pct"/>
            <w:hideMark/>
          </w:tcPr>
          <w:p w14:paraId="1CB1C13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 </w:t>
            </w:r>
          </w:p>
        </w:tc>
        <w:tc>
          <w:tcPr>
            <w:tcW w:w="1621" w:type="pct"/>
            <w:hideMark/>
          </w:tcPr>
          <w:p w14:paraId="6A4E0A1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Association of Practice Managers</w:t>
            </w:r>
          </w:p>
        </w:tc>
        <w:tc>
          <w:tcPr>
            <w:tcW w:w="1001" w:type="pct"/>
            <w:hideMark/>
          </w:tcPr>
          <w:p w14:paraId="4EE6B7A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20 AAPM CPD</w:t>
            </w:r>
          </w:p>
          <w:p w14:paraId="04214A15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points</w:t>
            </w:r>
          </w:p>
        </w:tc>
      </w:tr>
      <w:tr w:rsidR="000E21B4" w:rsidRPr="000E21B4" w14:paraId="52CB883B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528E63D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Psychiatrists</w:t>
            </w:r>
          </w:p>
        </w:tc>
        <w:tc>
          <w:tcPr>
            <w:tcW w:w="1188" w:type="pct"/>
            <w:vAlign w:val="center"/>
            <w:hideMark/>
          </w:tcPr>
          <w:p w14:paraId="3B981AC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vAlign w:val="center"/>
            <w:hideMark/>
          </w:tcPr>
          <w:p w14:paraId="5546F8B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and New Zealand College of</w:t>
            </w:r>
          </w:p>
          <w:p w14:paraId="1EC04A7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Psychiatrists</w:t>
            </w:r>
          </w:p>
        </w:tc>
        <w:tc>
          <w:tcPr>
            <w:tcW w:w="1001" w:type="pct"/>
            <w:vAlign w:val="center"/>
            <w:hideMark/>
          </w:tcPr>
          <w:p w14:paraId="51F583B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588C68BB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65361D7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Psychologists</w:t>
            </w:r>
          </w:p>
        </w:tc>
        <w:tc>
          <w:tcPr>
            <w:tcW w:w="1188" w:type="pct"/>
            <w:hideMark/>
          </w:tcPr>
          <w:p w14:paraId="68155CD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Psychology Board of Australia</w:t>
            </w:r>
          </w:p>
        </w:tc>
        <w:tc>
          <w:tcPr>
            <w:tcW w:w="1621" w:type="pct"/>
            <w:hideMark/>
          </w:tcPr>
          <w:p w14:paraId="16983CB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Psychological Society</w:t>
            </w:r>
          </w:p>
          <w:p w14:paraId="695DF55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Association of</w:t>
            </w:r>
          </w:p>
          <w:p w14:paraId="5499378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Psychologists</w:t>
            </w:r>
          </w:p>
        </w:tc>
        <w:tc>
          <w:tcPr>
            <w:tcW w:w="1001" w:type="pct"/>
            <w:hideMark/>
          </w:tcPr>
          <w:p w14:paraId="14F3659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FADDABC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1D9AADD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Radiologists</w:t>
            </w:r>
          </w:p>
        </w:tc>
        <w:tc>
          <w:tcPr>
            <w:tcW w:w="1188" w:type="pct"/>
            <w:hideMark/>
          </w:tcPr>
          <w:p w14:paraId="520BFE2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3120F67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and New Zealand College of</w:t>
            </w:r>
          </w:p>
          <w:p w14:paraId="2F77EDC3" w14:textId="77777777" w:rsidR="000E21B4" w:rsidRDefault="000E21B4" w:rsidP="00217210">
            <w:pPr>
              <w:spacing w:after="0" w:line="240" w:lineRule="auto"/>
            </w:pPr>
            <w:r w:rsidRPr="000E21B4">
              <w:t>Radiology</w:t>
            </w:r>
          </w:p>
          <w:p w14:paraId="589C92E4" w14:textId="77777777" w:rsidR="00217210" w:rsidRPr="000E21B4" w:rsidRDefault="00217210" w:rsidP="00217210">
            <w:pPr>
              <w:spacing w:after="0" w:line="240" w:lineRule="auto"/>
            </w:pPr>
          </w:p>
        </w:tc>
        <w:tc>
          <w:tcPr>
            <w:tcW w:w="1001" w:type="pct"/>
            <w:hideMark/>
          </w:tcPr>
          <w:p w14:paraId="09BC163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04935FD2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1BAD1718" w14:textId="77777777" w:rsidR="000E21B4" w:rsidRPr="000E21B4" w:rsidRDefault="000E21B4" w:rsidP="00217210">
            <w:pPr>
              <w:spacing w:after="0" w:line="240" w:lineRule="auto"/>
            </w:pPr>
            <w:r w:rsidRPr="000E21B4">
              <w:lastRenderedPageBreak/>
              <w:t>Social workers</w:t>
            </w:r>
          </w:p>
        </w:tc>
        <w:tc>
          <w:tcPr>
            <w:tcW w:w="1188" w:type="pct"/>
            <w:hideMark/>
          </w:tcPr>
          <w:p w14:paraId="5A5BC16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n/a</w:t>
            </w:r>
          </w:p>
        </w:tc>
        <w:tc>
          <w:tcPr>
            <w:tcW w:w="1621" w:type="pct"/>
            <w:hideMark/>
          </w:tcPr>
          <w:p w14:paraId="0D180D93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Association of</w:t>
            </w:r>
          </w:p>
          <w:p w14:paraId="6ECD82DC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Social Workers</w:t>
            </w:r>
          </w:p>
        </w:tc>
        <w:tc>
          <w:tcPr>
            <w:tcW w:w="1001" w:type="pct"/>
            <w:hideMark/>
          </w:tcPr>
          <w:p w14:paraId="5D22368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7DFC84CD" w14:textId="77777777" w:rsidTr="000E21B4">
        <w:trPr>
          <w:tblCellSpacing w:w="15" w:type="dxa"/>
        </w:trPr>
        <w:tc>
          <w:tcPr>
            <w:tcW w:w="1188" w:type="pct"/>
            <w:hideMark/>
          </w:tcPr>
          <w:p w14:paraId="24CFAF4B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Sport &amp; Exercise Physicians</w:t>
            </w:r>
          </w:p>
        </w:tc>
        <w:tc>
          <w:tcPr>
            <w:tcW w:w="1188" w:type="pct"/>
            <w:hideMark/>
          </w:tcPr>
          <w:p w14:paraId="4E8485F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 Australia</w:t>
            </w:r>
          </w:p>
        </w:tc>
        <w:tc>
          <w:tcPr>
            <w:tcW w:w="1621" w:type="pct"/>
            <w:hideMark/>
          </w:tcPr>
          <w:p w14:paraId="4D145E0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Australian College of</w:t>
            </w:r>
          </w:p>
          <w:p w14:paraId="2166F6D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Sport &amp; Exercise Physicians</w:t>
            </w:r>
          </w:p>
        </w:tc>
        <w:tc>
          <w:tcPr>
            <w:tcW w:w="1001" w:type="pct"/>
            <w:hideMark/>
          </w:tcPr>
          <w:p w14:paraId="0618BC4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66E53AC5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5B7F9A77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Speech Pathologists</w:t>
            </w:r>
          </w:p>
        </w:tc>
        <w:tc>
          <w:tcPr>
            <w:tcW w:w="1188" w:type="pct"/>
            <w:vAlign w:val="center"/>
            <w:hideMark/>
          </w:tcPr>
          <w:p w14:paraId="4955B9F2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Speech Pathology</w:t>
            </w:r>
          </w:p>
          <w:p w14:paraId="78CB5646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vAlign w:val="center"/>
            <w:hideMark/>
          </w:tcPr>
          <w:p w14:paraId="2BB9A1B5" w14:textId="77777777" w:rsidR="000E21B4" w:rsidRPr="000E21B4" w:rsidRDefault="000E21B4" w:rsidP="00217210">
            <w:pPr>
              <w:spacing w:after="0" w:line="240" w:lineRule="auto"/>
            </w:pPr>
          </w:p>
        </w:tc>
        <w:tc>
          <w:tcPr>
            <w:tcW w:w="1001" w:type="pct"/>
            <w:vAlign w:val="center"/>
            <w:hideMark/>
          </w:tcPr>
          <w:p w14:paraId="0B7D7459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  <w:tr w:rsidR="000E21B4" w:rsidRPr="000E21B4" w14:paraId="407BDA55" w14:textId="77777777" w:rsidTr="000E21B4">
        <w:trPr>
          <w:tblCellSpacing w:w="15" w:type="dxa"/>
        </w:trPr>
        <w:tc>
          <w:tcPr>
            <w:tcW w:w="1188" w:type="pct"/>
            <w:vAlign w:val="center"/>
            <w:hideMark/>
          </w:tcPr>
          <w:p w14:paraId="030C7980" w14:textId="77777777" w:rsidR="000E21B4" w:rsidRPr="000E21B4" w:rsidRDefault="000E21B4" w:rsidP="00217210">
            <w:pPr>
              <w:spacing w:after="0" w:line="240" w:lineRule="auto"/>
            </w:pPr>
            <w:r w:rsidRPr="000E21B4">
              <w:t>Surgeons</w:t>
            </w:r>
          </w:p>
        </w:tc>
        <w:tc>
          <w:tcPr>
            <w:tcW w:w="1188" w:type="pct"/>
            <w:vAlign w:val="center"/>
            <w:hideMark/>
          </w:tcPr>
          <w:p w14:paraId="109DE67D" w14:textId="77777777" w:rsidR="000E21B4" w:rsidRPr="000E21B4" w:rsidRDefault="000E21B4" w:rsidP="00217210">
            <w:pPr>
              <w:spacing w:after="0" w:line="240" w:lineRule="auto"/>
            </w:pPr>
            <w:r w:rsidRPr="000E21B4">
              <w:t>Medical Board of</w:t>
            </w:r>
          </w:p>
          <w:p w14:paraId="14A00BBA" w14:textId="77777777" w:rsidR="000E21B4" w:rsidRPr="000E21B4" w:rsidRDefault="000E21B4" w:rsidP="00217210">
            <w:pPr>
              <w:spacing w:after="0" w:line="240" w:lineRule="auto"/>
            </w:pPr>
            <w:r w:rsidRPr="000E21B4">
              <w:t>Australia</w:t>
            </w:r>
          </w:p>
        </w:tc>
        <w:tc>
          <w:tcPr>
            <w:tcW w:w="1621" w:type="pct"/>
            <w:vAlign w:val="center"/>
            <w:hideMark/>
          </w:tcPr>
          <w:p w14:paraId="5AEE9F88" w14:textId="77777777" w:rsidR="000E21B4" w:rsidRPr="000E21B4" w:rsidRDefault="000E21B4" w:rsidP="00217210">
            <w:pPr>
              <w:spacing w:after="0" w:line="240" w:lineRule="auto"/>
            </w:pPr>
            <w:r w:rsidRPr="000E21B4">
              <w:t>Royal Australian College</w:t>
            </w:r>
          </w:p>
          <w:p w14:paraId="0F6B10C1" w14:textId="77777777" w:rsidR="000E21B4" w:rsidRPr="000E21B4" w:rsidRDefault="000E21B4" w:rsidP="00217210">
            <w:pPr>
              <w:spacing w:after="0" w:line="240" w:lineRule="auto"/>
            </w:pPr>
            <w:r w:rsidRPr="000E21B4">
              <w:t>of Surgeons</w:t>
            </w:r>
          </w:p>
        </w:tc>
        <w:tc>
          <w:tcPr>
            <w:tcW w:w="1001" w:type="pct"/>
            <w:vAlign w:val="center"/>
            <w:hideMark/>
          </w:tcPr>
          <w:p w14:paraId="196E889E" w14:textId="77777777" w:rsidR="000E21B4" w:rsidRPr="000E21B4" w:rsidRDefault="000E21B4" w:rsidP="00217210">
            <w:pPr>
              <w:spacing w:after="0" w:line="240" w:lineRule="auto"/>
            </w:pPr>
            <w:r w:rsidRPr="000E21B4">
              <w:t>3 hours</w:t>
            </w:r>
          </w:p>
        </w:tc>
      </w:tr>
    </w:tbl>
    <w:p w14:paraId="32C15FB5" w14:textId="77777777" w:rsidR="00832248" w:rsidRDefault="00832248"/>
    <w:sectPr w:rsidR="00832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7DEECF2-123C-4BD8-8FCD-7BA698E0BA8C}"/>
    <w:docVar w:name="dgnword-eventsink" w:val="1673250228432"/>
  </w:docVars>
  <w:rsids>
    <w:rsidRoot w:val="000E21B4"/>
    <w:rsid w:val="0000541B"/>
    <w:rsid w:val="000E21B4"/>
    <w:rsid w:val="00217210"/>
    <w:rsid w:val="00832248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2E4B"/>
  <w15:chartTrackingRefBased/>
  <w15:docId w15:val="{395647C9-FB6E-4BB7-9E0D-CD665D9A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Frier</dc:creator>
  <cp:keywords/>
  <dc:description/>
  <cp:lastModifiedBy>Mandy Frier</cp:lastModifiedBy>
  <cp:revision>2</cp:revision>
  <dcterms:created xsi:type="dcterms:W3CDTF">2026-10-13T05:39:00Z</dcterms:created>
  <dcterms:modified xsi:type="dcterms:W3CDTF">2026-10-13T05:41:00Z</dcterms:modified>
</cp:coreProperties>
</file>